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1</w:t>
      </w:r>
      <w:r w:rsidDel="00000000" w:rsidR="00000000" w:rsidRPr="00000000">
        <w:rPr>
          <w:u w:val="single"/>
          <w:vertAlign w:val="superscript"/>
          <w:rtl w:val="0"/>
        </w:rPr>
        <w:t xml:space="preserve">er</w:t>
      </w:r>
      <w:r w:rsidDel="00000000" w:rsidR="00000000" w:rsidRPr="00000000">
        <w:rPr>
          <w:u w:val="single"/>
          <w:rtl w:val="0"/>
        </w:rPr>
        <w:t xml:space="preserve"> contact avec l’étudiant</w:t>
      </w:r>
    </w:p>
    <w:p w:rsidR="00000000" w:rsidDel="00000000" w:rsidP="00000000" w:rsidRDefault="00000000" w:rsidRPr="00000000" w14:paraId="00000001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Il faut bien penser à envoyer le nouveau dossier (dossier avec la charte du bénéficiaire à la fin).</w:t>
      </w:r>
    </w:p>
    <w:p w:rsidR="00000000" w:rsidDel="00000000" w:rsidP="00000000" w:rsidRDefault="00000000" w:rsidRPr="00000000" w14:paraId="00000003">
      <w:pPr>
        <w:spacing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Si contact physique, doit en profiter pour présenter l’AGORAé et ce qu’on attend de lui en retour.</w:t>
      </w:r>
    </w:p>
    <w:p w:rsidR="00000000" w:rsidDel="00000000" w:rsidP="00000000" w:rsidRDefault="00000000" w:rsidRPr="00000000" w14:paraId="00000005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Dès que contact pris avec un étudiant, on doit tout consigner dans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ce document</w:t>
        </w:r>
      </w:hyperlink>
      <w:r w:rsidDel="00000000" w:rsidR="00000000" w:rsidRPr="00000000">
        <w:rPr>
          <w:rtl w:val="0"/>
        </w:rPr>
        <w:t xml:space="preserve"> (et ses suivants). Car c’est super important de partager ainsi une “mémoire commune” sur tout bénéficiaire. </w:t>
      </w:r>
    </w:p>
    <w:p w:rsidR="00000000" w:rsidDel="00000000" w:rsidP="00000000" w:rsidRDefault="00000000" w:rsidRPr="00000000" w14:paraId="00000007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Dans tous les cas, on doit garder une trace de TOUT dossier envoyé dans le drive (Agoraé 18-19 &gt; Bénéficiaires). Donc si le dossier est envoyé par mail, on met tout directement dans le drive, sinon on scanne tout pour télécharger dans le drive.</w:t>
      </w:r>
    </w:p>
    <w:p w:rsidR="00000000" w:rsidDel="00000000" w:rsidP="00000000" w:rsidRDefault="00000000" w:rsidRPr="00000000" w14:paraId="00000009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On classe les dossiers selon leur état : en attente de commission, accepté en commission, et même refusé.</w:t>
      </w:r>
    </w:p>
    <w:p w:rsidR="00000000" w:rsidDel="00000000" w:rsidP="00000000" w:rsidRDefault="00000000" w:rsidRPr="00000000" w14:paraId="0000000B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Tout le monde doit répondre plus ou moins équitablement aux demandes par mail, afin que l’engagement de chacun soit équivalent.</w:t>
      </w:r>
    </w:p>
    <w:p w:rsidR="00000000" w:rsidDel="00000000" w:rsidP="00000000" w:rsidRDefault="00000000" w:rsidRPr="00000000" w14:paraId="0000000D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Pour se répartir qui va répondre à tel demande de dossier par mail, il faut vous concerter concisement sur le channel “dossier à traiter” sur Slack </w:t>
      </w:r>
    </w:p>
    <w:p w:rsidR="00000000" w:rsidDel="00000000" w:rsidP="00000000" w:rsidRDefault="00000000" w:rsidRPr="00000000" w14:paraId="0000000F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Commissions bénéficiaires</w:t>
      </w:r>
    </w:p>
    <w:p w:rsidR="00000000" w:rsidDel="00000000" w:rsidP="00000000" w:rsidRDefault="00000000" w:rsidRPr="00000000" w14:paraId="00000011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Elles se passent au CROUS à Port Royal ou à P7. Pour l’instant, on peut dire qu’on fait une commission CROUS par mois par AGORAé les lundi, en décalé de 2 semaines entre celle de Clignancourt et PRG. Le but des commissions à l’avenir sera vraiment de demander de l’aide sur des cas compliqués, ou des informations sur des aides qu’on connaît pas. </w:t>
      </w:r>
    </w:p>
    <w:p w:rsidR="00000000" w:rsidDel="00000000" w:rsidP="00000000" w:rsidRDefault="00000000" w:rsidRPr="00000000" w14:paraId="00000013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Elles doivent être préparées à l’avance dans un doc sur le drive. On doit y noter :</w:t>
      </w:r>
    </w:p>
    <w:p w:rsidR="00000000" w:rsidDel="00000000" w:rsidP="00000000" w:rsidRDefault="00000000" w:rsidRPr="00000000" w14:paraId="00000016">
      <w:pPr>
        <w:spacing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1)informations de base (mail, comment le contact a été pris, si le dossier est dans le drive, etc.)</w:t>
      </w:r>
    </w:p>
    <w:p w:rsidR="00000000" w:rsidDel="00000000" w:rsidP="00000000" w:rsidRDefault="00000000" w:rsidRPr="00000000" w14:paraId="00000017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2)le VSC référent (selon qui a pris en charge l’étudiant surtout)</w:t>
      </w:r>
    </w:p>
    <w:p w:rsidR="00000000" w:rsidDel="00000000" w:rsidP="00000000" w:rsidRDefault="00000000" w:rsidRPr="00000000" w14:paraId="00000018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3) les questions à poser sur le dossier (documents manquants, éléments troublants, etc.) et les potentielles réserves</w:t>
      </w:r>
    </w:p>
    <w:p w:rsidR="00000000" w:rsidDel="00000000" w:rsidP="00000000" w:rsidRDefault="00000000" w:rsidRPr="00000000" w14:paraId="00000019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4)la conclusion (OUI ou NON). Si OUI : choisir entre l’AGORAé PRG et l’AGORAé 18e (basée sur le lieu d’études et le l’adresse de l’étudiant)</w:t>
      </w:r>
    </w:p>
    <w:p w:rsidR="00000000" w:rsidDel="00000000" w:rsidP="00000000" w:rsidRDefault="00000000" w:rsidRPr="00000000" w14:paraId="0000001A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Du coup, on gère la plupart des dossiers </w:t>
      </w:r>
      <w:r w:rsidDel="00000000" w:rsidR="00000000" w:rsidRPr="00000000">
        <w:rPr>
          <w:b w:val="1"/>
          <w:rtl w:val="0"/>
        </w:rPr>
        <w:t xml:space="preserve">nous-mêmes</w:t>
      </w:r>
      <w:r w:rsidDel="00000000" w:rsidR="00000000" w:rsidRPr="00000000">
        <w:rPr>
          <w:rtl w:val="0"/>
        </w:rPr>
        <w:t xml:space="preserve">, pour décider si on accepte la personne comme bénéficiaire ou pas. Pour ce faire, dès qu’on a le dossier de la personne, celui d’entre nous qui l’a reçu (ou vu en premier) le lit, et note dans le document déjà cité en haut ce qu’il en pense : situation générale, points à éclaircir, etc. </w:t>
      </w:r>
    </w:p>
    <w:p w:rsidR="00000000" w:rsidDel="00000000" w:rsidP="00000000" w:rsidRDefault="00000000" w:rsidRPr="00000000" w14:paraId="0000001C">
      <w:pPr>
        <w:spacing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Vous pouvez discuter du dossier dans les channels dédiés sur Slack : ”dossier-a-traiter”. Ou quand vous savez si on mettrait potentiellement la personne à PRG ou Clicli, on en discute directement dans la channel “dossier-a-traiter-PRG” ou “dossier-a-traiter-18e”.</w:t>
      </w:r>
    </w:p>
    <w:p w:rsidR="00000000" w:rsidDel="00000000" w:rsidP="00000000" w:rsidRDefault="00000000" w:rsidRPr="00000000" w14:paraId="0000001D">
      <w:pPr>
        <w:spacing w:line="240" w:lineRule="auto"/>
        <w:ind w:firstLine="720"/>
        <w:contextualSpacing w:val="0"/>
        <w:rPr/>
      </w:pPr>
      <w:r w:rsidDel="00000000" w:rsidR="00000000" w:rsidRPr="00000000">
        <w:rPr>
          <w:rtl w:val="0"/>
        </w:rPr>
        <w:t xml:space="preserve">Et comme ça, à chaque réu hebdomadaire de chaque agoraé (vendredi 18h-19h pour PRG ; mardi 15h30-16h30), on conclut vite fait sur chaque dossier si il y a des points de désaccord.</w:t>
      </w:r>
    </w:p>
    <w:p w:rsidR="00000000" w:rsidDel="00000000" w:rsidP="00000000" w:rsidRDefault="00000000" w:rsidRPr="00000000" w14:paraId="0000001E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Dans tous les cas, pour toute question urgente sur un cas très aigu, on a le 06 et le mail des assistantes sociales vues au CROUS, donc on peut leur demander de l’aide (cf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tableau “contacts”</w:t>
        </w:r>
      </w:hyperlink>
      <w:r w:rsidDel="00000000" w:rsidR="00000000" w:rsidRPr="00000000">
        <w:rPr>
          <w:rtl w:val="0"/>
        </w:rPr>
        <w:t xml:space="preserve">, onglet “université”).</w:t>
      </w:r>
    </w:p>
    <w:p w:rsidR="00000000" w:rsidDel="00000000" w:rsidP="00000000" w:rsidRDefault="00000000" w:rsidRPr="00000000" w14:paraId="0000002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Après la commission</w:t>
      </w:r>
    </w:p>
    <w:p w:rsidR="00000000" w:rsidDel="00000000" w:rsidP="00000000" w:rsidRDefault="00000000" w:rsidRPr="00000000" w14:paraId="00000022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1) Si l’étudiant a été refusé, il faut bien le prévenir, et proposer des aides qui peuvent paraître pertinentes.</w:t>
      </w:r>
    </w:p>
    <w:p w:rsidR="00000000" w:rsidDel="00000000" w:rsidP="00000000" w:rsidRDefault="00000000" w:rsidRPr="00000000" w14:paraId="00000024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2) Sinon, il faut prendre rdv avec le nouveau bénéficiaire.</w:t>
      </w:r>
    </w:p>
    <w:p w:rsidR="00000000" w:rsidDel="00000000" w:rsidP="00000000" w:rsidRDefault="00000000" w:rsidRPr="00000000" w14:paraId="00000026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Ce rdv permet de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remplir avec lui le </w:t>
      </w:r>
      <w:r w:rsidDel="00000000" w:rsidR="00000000" w:rsidRPr="00000000">
        <w:rPr>
          <w:b w:val="1"/>
          <w:rtl w:val="0"/>
        </w:rPr>
        <w:t xml:space="preserve">questionnaire d’entrée EVAGO</w:t>
      </w:r>
      <w:r w:rsidDel="00000000" w:rsidR="00000000" w:rsidRPr="00000000">
        <w:rPr>
          <w:rtl w:val="0"/>
        </w:rPr>
        <w:t xml:space="preserve"> (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en français</w:t>
        </w:r>
      </w:hyperlink>
      <w:r w:rsidDel="00000000" w:rsidR="00000000" w:rsidRPr="00000000">
        <w:rPr>
          <w:rtl w:val="0"/>
        </w:rPr>
        <w:t xml:space="preserve"> ou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en anglais</w:t>
        </w:r>
      </w:hyperlink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lui créer un </w:t>
      </w:r>
      <w:r w:rsidDel="00000000" w:rsidR="00000000" w:rsidRPr="00000000">
        <w:rPr>
          <w:b w:val="1"/>
          <w:rtl w:val="0"/>
        </w:rPr>
        <w:t xml:space="preserve">compte bénéficiaire sur Escarcelle</w:t>
      </w:r>
      <w:r w:rsidDel="00000000" w:rsidR="00000000" w:rsidRPr="00000000">
        <w:rPr>
          <w:rtl w:val="0"/>
        </w:rPr>
        <w:t xml:space="preserve"> si il vient pour la première fois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de lui donner sa </w:t>
      </w:r>
      <w:r w:rsidDel="00000000" w:rsidR="00000000" w:rsidRPr="00000000">
        <w:rPr>
          <w:b w:val="1"/>
          <w:rtl w:val="0"/>
        </w:rPr>
        <w:t xml:space="preserve">carte bénéficiaire</w:t>
      </w:r>
      <w:r w:rsidDel="00000000" w:rsidR="00000000" w:rsidRPr="00000000">
        <w:rPr>
          <w:rtl w:val="0"/>
        </w:rPr>
        <w:t xml:space="preserve"> (avec sa photo dessus pour Clignancourt !)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lui faire signer la </w:t>
      </w:r>
      <w:r w:rsidDel="00000000" w:rsidR="00000000" w:rsidRPr="00000000">
        <w:rPr>
          <w:b w:val="1"/>
          <w:rtl w:val="0"/>
        </w:rPr>
        <w:t xml:space="preserve">charte du bénévole </w:t>
      </w:r>
      <w:r w:rsidDel="00000000" w:rsidR="00000000" w:rsidRPr="00000000">
        <w:rPr>
          <w:rtl w:val="0"/>
        </w:rPr>
        <w:t xml:space="preserve">(à la fin du dossier d’admission ou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ici</w:t>
        </w:r>
      </w:hyperlink>
      <w:r w:rsidDel="00000000" w:rsidR="00000000" w:rsidRPr="00000000">
        <w:rPr>
          <w:rtl w:val="0"/>
        </w:rPr>
        <w:t xml:space="preserve"> en séparé)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de lui décrire les </w:t>
      </w:r>
      <w:r w:rsidDel="00000000" w:rsidR="00000000" w:rsidRPr="00000000">
        <w:rPr>
          <w:b w:val="1"/>
          <w:rtl w:val="0"/>
        </w:rPr>
        <w:t xml:space="preserve">principes importants de l’agoraé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(≠supermarché, implication demandée dans les activités, etc.). Il faut aussi créer un lien de confiance, et en profiter pour rediriger vers tout interlocuteur pertinent (CLLAJ, FNAU, SIUMPPS, ANCV, etc.)</w:t>
      </w:r>
    </w:p>
    <w:p w:rsidR="00000000" w:rsidDel="00000000" w:rsidP="00000000" w:rsidRDefault="00000000" w:rsidRPr="00000000" w14:paraId="0000002C">
      <w:pPr>
        <w:spacing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  <w:t xml:space="preserve">Par ailleurs, il ne faut pas oublier de lui </w:t>
      </w:r>
      <w:r w:rsidDel="00000000" w:rsidR="00000000" w:rsidRPr="00000000">
        <w:rPr>
          <w:b w:val="1"/>
          <w:rtl w:val="0"/>
        </w:rPr>
        <w:t xml:space="preserve">dire de nous suivre</w:t>
      </w:r>
      <w:r w:rsidDel="00000000" w:rsidR="00000000" w:rsidRPr="00000000">
        <w:rPr>
          <w:rtl w:val="0"/>
        </w:rPr>
        <w:t xml:space="preserve"> sur Facebook, sur Instagram (@agoraeparis), et de l’ajouter au groupe WhatsApp (FDC ou PRG)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ainsi qu’à la mailing bénéficiaire de l’AGORAé</w:t>
        </w:r>
      </w:hyperlink>
      <w:r w:rsidDel="00000000" w:rsidR="00000000" w:rsidRPr="00000000">
        <w:rPr>
          <w:rtl w:val="0"/>
        </w:rPr>
        <w:t xml:space="preserve"> !</w:t>
      </w:r>
    </w:p>
    <w:p w:rsidR="00000000" w:rsidDel="00000000" w:rsidP="00000000" w:rsidRDefault="00000000" w:rsidRPr="00000000" w14:paraId="0000002D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Et systématiquement penser à remplir le </w:t>
      </w:r>
      <w:r w:rsidDel="00000000" w:rsidR="00000000" w:rsidRPr="00000000">
        <w:rPr>
          <w:b w:val="1"/>
          <w:rtl w:val="0"/>
        </w:rPr>
        <w:t xml:space="preserve">tableau de suivi des bénéficiaires</w:t>
      </w:r>
      <w:r w:rsidDel="00000000" w:rsidR="00000000" w:rsidRPr="00000000">
        <w:rPr>
          <w:rtl w:val="0"/>
        </w:rPr>
        <w:t xml:space="preserve">, pour bien les accompagner (et avoir les infos de leur dossier sous forme numérique, utile pour entre autres faire des stats facilement dessus !)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line="240" w:lineRule="auto"/>
        <w:contextualSpacing w:val="0"/>
        <w:rPr>
          <w:color w:val="1155cc"/>
          <w:u w:val="single"/>
        </w:rPr>
      </w:pPr>
      <w:r w:rsidDel="00000000" w:rsidR="00000000" w:rsidRPr="00000000">
        <w:fldChar w:fldCharType="begin"/>
        <w:instrText xml:space="preserve"> HYPERLINK "http://limesurvey.e-fage.org/index.php/694232?lang=fr"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ffffff" w:val="clear"/>
        <w:spacing w:line="240" w:lineRule="auto"/>
        <w:contextualSpacing w:val="0"/>
        <w:rPr>
          <w:color w:val="1155cc"/>
          <w:u w:val="single"/>
        </w:rPr>
      </w:pPr>
      <w:r w:rsidDel="00000000" w:rsidR="00000000" w:rsidRPr="00000000">
        <w:fldChar w:fldCharType="end"/>
      </w:r>
      <w:r w:rsidDel="00000000" w:rsidR="00000000" w:rsidRPr="00000000">
        <w:fldChar w:fldCharType="begin"/>
        <w:instrText xml:space="preserve"> HYPERLINK "http://limesurvey.e-fage.org/index.php/694232?lang=en"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contextualSpacing w:val="0"/>
        <w:rPr/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Pendant les 5 mois de droits</w:t>
      </w:r>
    </w:p>
    <w:p w:rsidR="00000000" w:rsidDel="00000000" w:rsidP="00000000" w:rsidRDefault="00000000" w:rsidRPr="00000000" w14:paraId="00000034">
      <w:pPr>
        <w:spacing w:line="240" w:lineRule="auto"/>
        <w:contextualSpacing w:val="0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  <w:t xml:space="preserve">Il faut demander des nouvelles à l’étudiant quand on le revoit, pour savoir comment évolue sa situation. Quand l’échéance d’ouverture des droits approche, il faut prévenir et faire le point.</w:t>
      </w:r>
    </w:p>
    <w:p w:rsidR="00000000" w:rsidDel="00000000" w:rsidP="00000000" w:rsidRDefault="00000000" w:rsidRPr="00000000" w14:paraId="00000036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groups.google.com/a/ageparis.org/forum/?hl=fr#!managemembers/beneficiaires-agorae/add" TargetMode="External"/><Relationship Id="rId10" Type="http://schemas.openxmlformats.org/officeDocument/2006/relationships/hyperlink" Target="https://drive.google.com/open?id=1T0k3bkGkaylqxEcUQwfBVNkFNPjFPcXQ" TargetMode="External"/><Relationship Id="rId9" Type="http://schemas.openxmlformats.org/officeDocument/2006/relationships/hyperlink" Target="http://limesurvey.e-fage.org/index.php/694232?lang=en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open?id=12UH_xEZKWkXa7rdPTatyUUSH4mPFQIPI8DGWp1xNapM" TargetMode="External"/><Relationship Id="rId7" Type="http://schemas.openxmlformats.org/officeDocument/2006/relationships/hyperlink" Target="https://docs.google.com/spreadsheets/d/1gkRVv_U2UvvP7WHQGiQKhHdcGsemgEc-fYXPQHKUd8o/edit?usp=drive_web&amp;ouid=105263722035447445116" TargetMode="External"/><Relationship Id="rId8" Type="http://schemas.openxmlformats.org/officeDocument/2006/relationships/hyperlink" Target="http://limesurvey.e-fage.org/index.php/694232?lang=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